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F8" w:rsidRPr="00E943F8" w:rsidRDefault="00C424DC" w:rsidP="00F073BE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7759680" wp14:editId="251B93FA">
            <wp:simplePos x="0" y="0"/>
            <wp:positionH relativeFrom="column">
              <wp:posOffset>-45023</wp:posOffset>
            </wp:positionH>
            <wp:positionV relativeFrom="paragraph">
              <wp:posOffset>-135931</wp:posOffset>
            </wp:positionV>
            <wp:extent cx="9743606" cy="730790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216_1256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3606" cy="730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3F8" w:rsidRPr="00E94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общеобразовательное учреждение</w:t>
      </w:r>
    </w:p>
    <w:p w:rsidR="009465AE" w:rsidRPr="00E943F8" w:rsidRDefault="00E943F8" w:rsidP="00F073BE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«Шелаевская средняя общеобразовательная школа»</w:t>
      </w:r>
    </w:p>
    <w:p w:rsidR="00E943F8" w:rsidRPr="00E943F8" w:rsidRDefault="00E943F8" w:rsidP="00F073BE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ПРИНЯТО                                                                                                 УТВЕРЖДЕНО</w:t>
      </w:r>
    </w:p>
    <w:p w:rsidR="00E943F8" w:rsidRPr="00E943F8" w:rsidRDefault="00E943F8" w:rsidP="00F073BE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E943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ротокол заседания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приказ директора МОУ «Шелаевская СОШ»</w:t>
      </w:r>
    </w:p>
    <w:p w:rsidR="00E943F8" w:rsidRDefault="00E943F8" w:rsidP="00F073BE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E943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едагогического совета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Валуйского городского округа Белгородской области</w:t>
      </w:r>
    </w:p>
    <w:p w:rsidR="00E943F8" w:rsidRDefault="00E943F8" w:rsidP="00F073BE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_________№_____</w:t>
      </w:r>
      <w:r w:rsidR="00F073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от___________№_____</w:t>
      </w:r>
    </w:p>
    <w:p w:rsidR="00E943F8" w:rsidRDefault="00E943F8" w:rsidP="00E943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943F8" w:rsidRPr="00E943F8" w:rsidRDefault="00E943F8" w:rsidP="00E943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943F8" w:rsidRDefault="007B45D6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943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ОЛОЖЕНИЕ</w:t>
      </w:r>
    </w:p>
    <w:p w:rsidR="007B45D6" w:rsidRDefault="007B45D6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 юнармейском отряде</w:t>
      </w:r>
    </w:p>
    <w:p w:rsidR="00E943F8" w:rsidRDefault="00E943F8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муниципального общеобразовательного учреждения</w:t>
      </w:r>
    </w:p>
    <w:p w:rsidR="00F42F72" w:rsidRDefault="00E943F8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«Шелаевская средняя общеобразовательная школа»</w:t>
      </w:r>
    </w:p>
    <w:p w:rsidR="00F42F72" w:rsidRDefault="00F42F72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5D6" w:rsidRPr="007B45D6" w:rsidRDefault="007B45D6" w:rsidP="00F42F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46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6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Юнармейский отряд, 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F4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F42F72">
        <w:rPr>
          <w:rFonts w:ascii="Times New Roman" w:eastAsia="Times New Roman" w:hAnsi="Times New Roman" w:cs="Times New Roman"/>
          <w:sz w:val="28"/>
          <w:szCs w:val="28"/>
          <w:lang w:eastAsia="ru-RU"/>
        </w:rPr>
        <w:t>«Шелаевская средняя общеобразовательная школа» для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«Юнармия», далее – Движение.</w:t>
      </w:r>
    </w:p>
    <w:p w:rsidR="007B45D6" w:rsidRPr="007B45D6" w:rsidRDefault="007B45D6" w:rsidP="007B45D6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3BE" w:rsidRPr="00F073BE" w:rsidRDefault="007B45D6" w:rsidP="00F073BE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46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073BE" w:rsidRPr="00F07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Отряд является добровольным объеди</w:t>
      </w:r>
      <w:r w:rsidR="00F07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нением учащихся в возрасте от 11</w:t>
      </w:r>
      <w:r w:rsidR="00F073BE" w:rsidRPr="00F07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18 лет. Отряд действует на основании </w:t>
      </w:r>
      <w:bookmarkStart w:id="0" w:name="_GoBack"/>
      <w:bookmarkEnd w:id="0"/>
      <w:r w:rsidR="00F073BE" w:rsidRPr="00F073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Положения о Юнармейском отряде, утвержденном решением Главного штаба ВВПОД «Юнармия», протокол №4 от 26.01.2016 г.</w:t>
      </w:r>
    </w:p>
    <w:p w:rsidR="007B45D6" w:rsidRPr="00F073BE" w:rsidRDefault="007B45D6" w:rsidP="00F073BE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B45D6" w:rsidRPr="007B45D6" w:rsidRDefault="007B45D6" w:rsidP="007B45D6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946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на 2016-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«Юнармия», настоящим Положением и другими нормативными правовыми актами.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F42F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 Отряда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государственной молодёжной политики Российской Федерации;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истории страны и военно-исторического наследия Отечества, развитие краеведения;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жизни, укрепление физической закалки и выносливости;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военно-техническим знаниям и техническому творчеству;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активной гражданской позиции подростков.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успешного выполнения своих задач Отряд: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и проводит военно-патриотической игры, олимпиады, конкурсы, юнармейские посты у вечного огня, обелисков, мемориалов,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воинских ритуалах, в молодёжных спартакиадах по военно-прикладным видам спорта, сдаче норм ГТО,</w:t>
      </w:r>
    </w:p>
    <w:p w:rsidR="007B45D6" w:rsidRPr="007B45D6" w:rsidRDefault="007B45D6" w:rsidP="007B45D6">
      <w:pPr>
        <w:spacing w:after="1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поисковую работу,</w:t>
      </w:r>
    </w:p>
    <w:p w:rsidR="007B45D6" w:rsidRPr="007B45D6" w:rsidRDefault="007B45D6" w:rsidP="007B45D6">
      <w:pPr>
        <w:spacing w:after="1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информационное сопровождение своей деятельности.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F42F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принципы деятельности Отряда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Основными принципами деятельности Отряда являются:</w:t>
      </w:r>
    </w:p>
    <w:p w:rsid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добровольности;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взаимодействия;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индивидуальных и возрастных особенностей;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преемственности;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самостоятельности;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равноправия и сотрудничества;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гласности;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коллективности,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 за собственное развитие.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F42F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Основные направления деятельности.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Основными направлениями деятельности отряда являются: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историко-краеведческое;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оборонно-спортивное;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(участие в различных значимых мероприятиях района и области, саморазвитие).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 применяются с учётом возрастных особенностей обучающихся.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F42F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V. Деятельность Юнармейского отряда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Отряд осуществляет свою деятельн</w:t>
      </w:r>
      <w:r w:rsidR="00F4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на базе МОУ «Шелаевская СОШ»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взаимодействует с организациями, деятельность которых направлена на духовно-нравственное, патриотическое и физическое развитие обучающихся;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Отряд определяет профиль своей деятельности и планирует работу;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Отряд участвует в военно-спортивных и юнармейских играх, соревнованиях,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экскурсиях, походах, сборах и т.п.;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5D6" w:rsidRPr="007B45D6" w:rsidRDefault="00D52CDC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7B45D6"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Отряд ведет информационную деятельность в области развития гражданственности и патриотизма обучающихся;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D52CDC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5.5</w:t>
      </w:r>
      <w:r w:rsidR="007B45D6"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Отряд имеет свою эмблему, девиз, форму одежды.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F42F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Материально-техническое обеспечение деятельности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Деятельность Отряда обеспечивается учебно-матери</w:t>
      </w:r>
      <w:r w:rsidR="00F42F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базой МОУ «Шелаевская СОШ»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Отряд использует для работы и проведения занятий кабинет ОБЖ, спортивный 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зал, открытую площадку школы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тир.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Отряд участвует в установлении военно-шефских связей с организациями военно-</w:t>
      </w:r>
      <w:r w:rsidR="00F42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патриотической направленности Валуйского городского округа.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F42F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Организация воспитательной деятельности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Обучение и воспитание обучающихся проводится по Програ</w:t>
      </w:r>
      <w:r w:rsidR="00F42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мме воспитания и социализации М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F4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«Шелаевская СОШ»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Организация учебно-воспитательного процесса О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тряда регламентируется перспективным (годовым) планом, утвержденным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школы.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7.3. Занятия Отряда проводятся в соответствии с планом работы.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Структура отряда, его органы управления.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Высшим руководящим органом Отряда является 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Сбор Юнармейского отряда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«Юнармия»;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D52CDC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5D6"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8.6. Управление Отрядо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осуществляется руководителем – педагогом – ор</w:t>
      </w:r>
      <w:r w:rsidR="00F42F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ганизатором ОБЖ – Рякиным А.А.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8.7. 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Руководитель Отряда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работу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внутришкольные соревнования и военно-патриотические праздники, предусмотренные планом работы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контакт с городскими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патриотическими организациями;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безопасность детей при проведении мероприятий и занятий.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F42F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Права и обязанности участников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Участники Отряда имеют право: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работы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избирать и быть избранным в штаб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пользоваться имуществом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9.2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Участники Отряда обязаны: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соблюдать настоящее Положение, проявлять инициативу в работе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соблюдать при проведении мероприятий Отряда дисциплину и технику безопасности;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совершенствовать свою общеармейскую и физическую подготовку, воспитывать в себе и окружающих активную жизненную позицию;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 бережно и аккуратно относиться к имуществу Отряда, принимать все меры к обеспечению его сохранности.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B45D6" w:rsidRPr="007B45D6" w:rsidRDefault="007B45D6" w:rsidP="00F42F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X. Документация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Отряде должна иметься следующая документация: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настоящее Положение;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Устав Всероссийского детско-юношеского военно-патриотического общественного движения «Юнармия»;</w:t>
      </w:r>
    </w:p>
    <w:p w:rsidR="007B45D6" w:rsidRPr="007B45D6" w:rsidRDefault="007B45D6" w:rsidP="00D52C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пе</w:t>
      </w:r>
      <w:r w:rsidR="00D52C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рспективный план работы на год 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44827" w:rsidRPr="007B45D6" w:rsidRDefault="00544827" w:rsidP="007B45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4827" w:rsidRPr="007B45D6" w:rsidSect="00E943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B1" w:rsidRDefault="00DF4EB1" w:rsidP="00E943F8">
      <w:pPr>
        <w:spacing w:after="0" w:line="240" w:lineRule="auto"/>
      </w:pPr>
      <w:r>
        <w:separator/>
      </w:r>
    </w:p>
  </w:endnote>
  <w:endnote w:type="continuationSeparator" w:id="0">
    <w:p w:rsidR="00DF4EB1" w:rsidRDefault="00DF4EB1" w:rsidP="00E9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B1" w:rsidRDefault="00DF4EB1" w:rsidP="00E943F8">
      <w:pPr>
        <w:spacing w:after="0" w:line="240" w:lineRule="auto"/>
      </w:pPr>
      <w:r>
        <w:separator/>
      </w:r>
    </w:p>
  </w:footnote>
  <w:footnote w:type="continuationSeparator" w:id="0">
    <w:p w:rsidR="00DF4EB1" w:rsidRDefault="00DF4EB1" w:rsidP="00E94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F1"/>
    <w:rsid w:val="00211CB5"/>
    <w:rsid w:val="00544827"/>
    <w:rsid w:val="0061534B"/>
    <w:rsid w:val="007B45D6"/>
    <w:rsid w:val="009319FE"/>
    <w:rsid w:val="009465AE"/>
    <w:rsid w:val="00C424DC"/>
    <w:rsid w:val="00D52CDC"/>
    <w:rsid w:val="00DC5CF1"/>
    <w:rsid w:val="00DF4EB1"/>
    <w:rsid w:val="00E943F8"/>
    <w:rsid w:val="00F073BE"/>
    <w:rsid w:val="00F4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AE45-63E3-42C6-9FE1-8A85D092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3F8"/>
  </w:style>
  <w:style w:type="paragraph" w:styleId="a5">
    <w:name w:val="footer"/>
    <w:basedOn w:val="a"/>
    <w:link w:val="a6"/>
    <w:uiPriority w:val="99"/>
    <w:unhideWhenUsed/>
    <w:rsid w:val="00E9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3F8"/>
  </w:style>
  <w:style w:type="paragraph" w:styleId="a7">
    <w:name w:val="Balloon Text"/>
    <w:basedOn w:val="a"/>
    <w:link w:val="a8"/>
    <w:uiPriority w:val="99"/>
    <w:semiHidden/>
    <w:unhideWhenUsed/>
    <w:rsid w:val="00F0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7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Петренко</dc:creator>
  <cp:keywords/>
  <dc:description/>
  <cp:lastModifiedBy>aplle</cp:lastModifiedBy>
  <cp:revision>10</cp:revision>
  <cp:lastPrinted>2022-11-21T18:24:00Z</cp:lastPrinted>
  <dcterms:created xsi:type="dcterms:W3CDTF">2017-10-16T03:37:00Z</dcterms:created>
  <dcterms:modified xsi:type="dcterms:W3CDTF">2023-02-16T10:01:00Z</dcterms:modified>
</cp:coreProperties>
</file>