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3" w:rsidRDefault="00F402D3" w:rsidP="00ED6F97">
      <w:pPr>
        <w:pStyle w:val="a3"/>
        <w:spacing w:before="242" w:line="249" w:lineRule="auto"/>
        <w:ind w:left="157" w:right="154" w:firstLine="283"/>
        <w:jc w:val="both"/>
        <w:rPr>
          <w:w w:val="105"/>
        </w:rPr>
      </w:pPr>
      <w:r>
        <w:rPr>
          <w:w w:val="105"/>
        </w:rPr>
        <w:t>Аннотация к рабочей</w:t>
      </w:r>
      <w:r w:rsidRPr="00F402D3">
        <w:rPr>
          <w:w w:val="105"/>
        </w:rPr>
        <w:t xml:space="preserve"> программ</w:t>
      </w:r>
      <w:r>
        <w:rPr>
          <w:w w:val="105"/>
        </w:rPr>
        <w:t>е</w:t>
      </w:r>
      <w:r w:rsidRPr="00F402D3">
        <w:rPr>
          <w:w w:val="105"/>
        </w:rPr>
        <w:t xml:space="preserve"> начального общего образования по курсу внеурочной деятельности «Основы логики и </w:t>
      </w:r>
      <w:proofErr w:type="spellStart"/>
      <w:r w:rsidRPr="00F402D3">
        <w:rPr>
          <w:w w:val="105"/>
        </w:rPr>
        <w:t>алгоритмики</w:t>
      </w:r>
      <w:proofErr w:type="spellEnd"/>
      <w:r w:rsidRPr="00F402D3">
        <w:rPr>
          <w:w w:val="105"/>
        </w:rPr>
        <w:t xml:space="preserve">» </w:t>
      </w:r>
      <w:r>
        <w:rPr>
          <w:w w:val="105"/>
        </w:rPr>
        <w:t xml:space="preserve"> </w:t>
      </w:r>
    </w:p>
    <w:p w:rsidR="00F402D3" w:rsidRDefault="00F402D3" w:rsidP="00ED6F97">
      <w:pPr>
        <w:pStyle w:val="a3"/>
        <w:spacing w:before="242" w:line="249" w:lineRule="auto"/>
        <w:ind w:left="157" w:right="154" w:firstLine="283"/>
        <w:jc w:val="both"/>
        <w:rPr>
          <w:w w:val="105"/>
        </w:rPr>
      </w:pPr>
    </w:p>
    <w:p w:rsidR="00ED6F97" w:rsidRDefault="00F402D3" w:rsidP="00ED6F97">
      <w:pPr>
        <w:pStyle w:val="a3"/>
        <w:spacing w:before="242" w:line="249" w:lineRule="auto"/>
        <w:ind w:left="157" w:right="154" w:firstLine="283"/>
        <w:jc w:val="both"/>
      </w:pPr>
      <w:bookmarkStart w:id="0" w:name="_GoBack"/>
      <w:bookmarkEnd w:id="0"/>
      <w:r>
        <w:rPr>
          <w:w w:val="105"/>
        </w:rPr>
        <w:br/>
      </w:r>
      <w:r w:rsidR="00ED6F97">
        <w:rPr>
          <w:w w:val="105"/>
        </w:rPr>
        <w:t>Рабочая программа начального общего образования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по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курсу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внеурочной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деятельности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«Основы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логики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и</w:t>
      </w:r>
      <w:r w:rsidR="00ED6F97">
        <w:rPr>
          <w:spacing w:val="1"/>
          <w:w w:val="105"/>
        </w:rPr>
        <w:t xml:space="preserve"> </w:t>
      </w:r>
      <w:proofErr w:type="spellStart"/>
      <w:r w:rsidR="00ED6F97">
        <w:rPr>
          <w:w w:val="105"/>
        </w:rPr>
        <w:t>алгоритмики</w:t>
      </w:r>
      <w:proofErr w:type="spellEnd"/>
      <w:r w:rsidR="00ED6F97">
        <w:rPr>
          <w:w w:val="105"/>
        </w:rPr>
        <w:t>»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(далее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—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курс)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составлена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на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основе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требований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Федерального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государственного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образовательного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стандарта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начального общего образования (Приказ Министерства просвещения Российской Федерации от 31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05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2021 № 286 «Об утверждении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Федерального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государственного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образовательного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стандарта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начального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общего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образования»),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с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учётом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Примерной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программы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воспитания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(одобрена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решением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федерального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учебно-методического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объединения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по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общему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образованию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(протокол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от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23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июня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2022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г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№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3/20)),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Примерной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основной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образовательной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программы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начального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общего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>образования</w:t>
      </w:r>
      <w:r w:rsidR="00ED6F97">
        <w:rPr>
          <w:spacing w:val="1"/>
          <w:w w:val="105"/>
        </w:rPr>
        <w:t xml:space="preserve"> </w:t>
      </w:r>
      <w:r w:rsidR="00ED6F97">
        <w:rPr>
          <w:w w:val="105"/>
        </w:rPr>
        <w:t xml:space="preserve">(одобрена решением федерального учебно-методического </w:t>
      </w:r>
      <w:proofErr w:type="spellStart"/>
      <w:r w:rsidR="00ED6F97">
        <w:rPr>
          <w:w w:val="105"/>
        </w:rPr>
        <w:t>объе</w:t>
      </w:r>
      <w:proofErr w:type="spellEnd"/>
      <w:r w:rsidR="00ED6F97">
        <w:rPr>
          <w:w w:val="105"/>
        </w:rPr>
        <w:t>-</w:t>
      </w:r>
      <w:r w:rsidR="00ED6F97">
        <w:rPr>
          <w:spacing w:val="1"/>
          <w:w w:val="105"/>
        </w:rPr>
        <w:t xml:space="preserve"> </w:t>
      </w:r>
      <w:proofErr w:type="spellStart"/>
      <w:r w:rsidR="00ED6F97">
        <w:rPr>
          <w:w w:val="105"/>
        </w:rPr>
        <w:t>динения</w:t>
      </w:r>
      <w:proofErr w:type="spellEnd"/>
      <w:r w:rsidR="00ED6F97">
        <w:rPr>
          <w:spacing w:val="24"/>
          <w:w w:val="105"/>
        </w:rPr>
        <w:t xml:space="preserve"> </w:t>
      </w:r>
      <w:r w:rsidR="00ED6F97">
        <w:rPr>
          <w:w w:val="105"/>
        </w:rPr>
        <w:t>по</w:t>
      </w:r>
      <w:r w:rsidR="00ED6F97">
        <w:rPr>
          <w:spacing w:val="24"/>
          <w:w w:val="105"/>
        </w:rPr>
        <w:t xml:space="preserve"> </w:t>
      </w:r>
      <w:r w:rsidR="00ED6F97">
        <w:rPr>
          <w:w w:val="105"/>
        </w:rPr>
        <w:t>общему</w:t>
      </w:r>
      <w:r w:rsidR="00ED6F97">
        <w:rPr>
          <w:spacing w:val="24"/>
          <w:w w:val="105"/>
        </w:rPr>
        <w:t xml:space="preserve"> </w:t>
      </w:r>
      <w:r w:rsidR="00ED6F97">
        <w:rPr>
          <w:w w:val="105"/>
        </w:rPr>
        <w:t>образованию</w:t>
      </w:r>
      <w:r w:rsidR="00ED6F97">
        <w:rPr>
          <w:spacing w:val="24"/>
          <w:w w:val="105"/>
        </w:rPr>
        <w:t xml:space="preserve"> </w:t>
      </w:r>
      <w:r w:rsidR="00ED6F97">
        <w:rPr>
          <w:w w:val="105"/>
        </w:rPr>
        <w:t>(протокол</w:t>
      </w:r>
      <w:r w:rsidR="00ED6F97">
        <w:rPr>
          <w:spacing w:val="24"/>
          <w:w w:val="105"/>
        </w:rPr>
        <w:t xml:space="preserve"> </w:t>
      </w:r>
      <w:r w:rsidR="00ED6F97">
        <w:rPr>
          <w:w w:val="105"/>
        </w:rPr>
        <w:t>от</w:t>
      </w:r>
      <w:r w:rsidR="00ED6F97">
        <w:rPr>
          <w:spacing w:val="24"/>
          <w:w w:val="105"/>
        </w:rPr>
        <w:t xml:space="preserve"> </w:t>
      </w:r>
      <w:r w:rsidR="00ED6F97">
        <w:rPr>
          <w:w w:val="105"/>
        </w:rPr>
        <w:t>8</w:t>
      </w:r>
      <w:r w:rsidR="00ED6F97">
        <w:rPr>
          <w:spacing w:val="24"/>
          <w:w w:val="105"/>
        </w:rPr>
        <w:t xml:space="preserve"> </w:t>
      </w:r>
      <w:r w:rsidR="00ED6F97">
        <w:rPr>
          <w:w w:val="105"/>
        </w:rPr>
        <w:t>апреля</w:t>
      </w:r>
      <w:r w:rsidR="00ED6F97">
        <w:rPr>
          <w:spacing w:val="24"/>
          <w:w w:val="105"/>
        </w:rPr>
        <w:t xml:space="preserve"> </w:t>
      </w:r>
      <w:r w:rsidR="00ED6F97">
        <w:rPr>
          <w:w w:val="105"/>
        </w:rPr>
        <w:t>2015</w:t>
      </w:r>
      <w:r w:rsidR="00ED6F97">
        <w:rPr>
          <w:spacing w:val="24"/>
          <w:w w:val="105"/>
        </w:rPr>
        <w:t xml:space="preserve"> </w:t>
      </w:r>
      <w:r w:rsidR="00ED6F97">
        <w:rPr>
          <w:w w:val="105"/>
        </w:rPr>
        <w:t>г</w:t>
      </w:r>
      <w:r w:rsidR="00ED6F97">
        <w:rPr>
          <w:w w:val="162"/>
        </w:rPr>
        <w:t xml:space="preserve"> </w:t>
      </w:r>
    </w:p>
    <w:p w:rsidR="00ED6F97" w:rsidRDefault="00ED6F97" w:rsidP="00ED6F97">
      <w:pPr>
        <w:pStyle w:val="a3"/>
        <w:spacing w:line="220" w:lineRule="exact"/>
        <w:ind w:left="157"/>
        <w:jc w:val="both"/>
      </w:pPr>
      <w:r>
        <w:rPr>
          <w:w w:val="110"/>
        </w:rPr>
        <w:t>№</w:t>
      </w:r>
      <w:r>
        <w:rPr>
          <w:spacing w:val="-4"/>
          <w:w w:val="110"/>
        </w:rPr>
        <w:t xml:space="preserve"> </w:t>
      </w:r>
      <w:r>
        <w:rPr>
          <w:w w:val="110"/>
        </w:rPr>
        <w:t>1/15)),</w:t>
      </w:r>
      <w:r>
        <w:rPr>
          <w:spacing w:val="-4"/>
          <w:w w:val="110"/>
        </w:rPr>
        <w:t xml:space="preserve"> </w:t>
      </w:r>
      <w:r>
        <w:rPr>
          <w:w w:val="110"/>
        </w:rPr>
        <w:t>Приказа</w:t>
      </w:r>
      <w:r>
        <w:rPr>
          <w:spacing w:val="-3"/>
          <w:w w:val="110"/>
        </w:rPr>
        <w:t xml:space="preserve"> </w:t>
      </w:r>
      <w:r>
        <w:rPr>
          <w:w w:val="110"/>
        </w:rPr>
        <w:t>Министерства</w:t>
      </w:r>
      <w:r>
        <w:rPr>
          <w:spacing w:val="-4"/>
          <w:w w:val="110"/>
        </w:rPr>
        <w:t xml:space="preserve"> </w:t>
      </w:r>
      <w:r>
        <w:rPr>
          <w:w w:val="110"/>
        </w:rPr>
        <w:t>просвещения</w:t>
      </w:r>
      <w:r>
        <w:rPr>
          <w:spacing w:val="-4"/>
          <w:w w:val="110"/>
        </w:rPr>
        <w:t xml:space="preserve"> </w:t>
      </w:r>
      <w:r>
        <w:rPr>
          <w:w w:val="110"/>
        </w:rPr>
        <w:t>РФ</w:t>
      </w:r>
      <w:r>
        <w:rPr>
          <w:spacing w:val="-3"/>
          <w:w w:val="110"/>
        </w:rPr>
        <w:t xml:space="preserve"> </w:t>
      </w:r>
      <w:r>
        <w:rPr>
          <w:w w:val="110"/>
        </w:rPr>
        <w:t>от</w:t>
      </w:r>
      <w:r>
        <w:rPr>
          <w:spacing w:val="-4"/>
          <w:w w:val="11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декабря</w:t>
      </w:r>
    </w:p>
    <w:p w:rsidR="00ED6F97" w:rsidRDefault="00ED6F97" w:rsidP="00ED6F97">
      <w:pPr>
        <w:pStyle w:val="a3"/>
        <w:spacing w:before="8" w:line="249" w:lineRule="auto"/>
        <w:ind w:left="157" w:right="154"/>
        <w:jc w:val="both"/>
      </w:pPr>
      <w:r>
        <w:rPr>
          <w:w w:val="105"/>
        </w:rPr>
        <w:t>2019 г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№ 649 «Об утверждении Целевой модели цифровой </w:t>
      </w:r>
      <w:proofErr w:type="gramStart"/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разовательной</w:t>
      </w:r>
      <w:proofErr w:type="spellEnd"/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среды»</w:t>
      </w:r>
      <w:r>
        <w:rPr>
          <w:w w:val="162"/>
        </w:rPr>
        <w:t xml:space="preserve"> </w:t>
      </w:r>
    </w:p>
    <w:p w:rsidR="00ED6F97" w:rsidRPr="0050349A" w:rsidRDefault="00ED6F97" w:rsidP="00ED6F97">
      <w:pPr>
        <w:adjustRightInd w:val="0"/>
        <w:rPr>
          <w:rFonts w:ascii="Times New Roman" w:eastAsia="Times-Roman" w:hAnsi="Times New Roman"/>
          <w:sz w:val="24"/>
          <w:szCs w:val="24"/>
        </w:rPr>
      </w:pPr>
      <w:r w:rsidRPr="0050349A">
        <w:rPr>
          <w:rFonts w:ascii="Times New Roman" w:eastAsia="Times-Roman" w:hAnsi="Times New Roman"/>
          <w:sz w:val="24"/>
          <w:szCs w:val="24"/>
        </w:rPr>
        <w:t xml:space="preserve">В соответствии с учебным планом школы планирование внеурочной деятельности составлено из </w:t>
      </w:r>
      <w:proofErr w:type="gramStart"/>
      <w:r w:rsidRPr="0050349A">
        <w:rPr>
          <w:rFonts w:ascii="Times New Roman" w:eastAsia="Times-Roman" w:hAnsi="Times New Roman"/>
          <w:sz w:val="24"/>
          <w:szCs w:val="24"/>
        </w:rPr>
        <w:t>расчета:  1</w:t>
      </w:r>
      <w:proofErr w:type="gramEnd"/>
      <w:r w:rsidRPr="0050349A">
        <w:rPr>
          <w:rFonts w:ascii="Times New Roman" w:eastAsia="Times-Roman" w:hAnsi="Times New Roman"/>
          <w:sz w:val="24"/>
          <w:szCs w:val="24"/>
        </w:rPr>
        <w:t xml:space="preserve"> час в неделю, 34 часа в год. </w:t>
      </w:r>
    </w:p>
    <w:p w:rsidR="00ED6F97" w:rsidRPr="0050349A" w:rsidRDefault="00ED6F97" w:rsidP="00ED6F97">
      <w:pPr>
        <w:adjustRightInd w:val="0"/>
        <w:rPr>
          <w:rFonts w:ascii="Times New Roman" w:eastAsia="Times-Roman" w:hAnsi="Times New Roman"/>
          <w:sz w:val="24"/>
          <w:szCs w:val="24"/>
        </w:rPr>
      </w:pPr>
      <w:r w:rsidRPr="0050349A">
        <w:rPr>
          <w:rFonts w:ascii="Times New Roman" w:eastAsia="Times-Roman" w:hAnsi="Times New Roman"/>
          <w:sz w:val="24"/>
          <w:szCs w:val="24"/>
        </w:rPr>
        <w:t xml:space="preserve">      Занятия в начальной </w:t>
      </w:r>
      <w:proofErr w:type="gramStart"/>
      <w:r w:rsidRPr="0050349A">
        <w:rPr>
          <w:rFonts w:ascii="Times New Roman" w:eastAsia="Times-Roman" w:hAnsi="Times New Roman"/>
          <w:sz w:val="24"/>
          <w:szCs w:val="24"/>
        </w:rPr>
        <w:t>школе  продолжительностью</w:t>
      </w:r>
      <w:proofErr w:type="gramEnd"/>
      <w:r w:rsidRPr="0050349A">
        <w:rPr>
          <w:rFonts w:ascii="Times New Roman" w:eastAsia="Times-Roman" w:hAnsi="Times New Roman"/>
          <w:sz w:val="24"/>
          <w:szCs w:val="24"/>
        </w:rPr>
        <w:t xml:space="preserve"> по 30 минут.</w:t>
      </w:r>
    </w:p>
    <w:p w:rsidR="008472FA" w:rsidRDefault="008472FA"/>
    <w:sectPr w:rsidR="0084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6C"/>
    <w:rsid w:val="006B5D6C"/>
    <w:rsid w:val="008472FA"/>
    <w:rsid w:val="00ED6F97"/>
    <w:rsid w:val="00F4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6AF89-CBA8-4CD9-A4A5-BA172467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6F9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6F9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D6F97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aplle</dc:creator>
  <cp:keywords/>
  <dc:description/>
  <cp:lastModifiedBy>aplle</cp:lastModifiedBy>
  <cp:revision>3</cp:revision>
  <dcterms:created xsi:type="dcterms:W3CDTF">2023-10-04T07:38:00Z</dcterms:created>
  <dcterms:modified xsi:type="dcterms:W3CDTF">2023-10-04T07:40:00Z</dcterms:modified>
</cp:coreProperties>
</file>